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9D613E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</w:pPr>
      <w:r w:rsidRPr="009D613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  <w:t>ИНФОРМАЦИЯ</w:t>
      </w:r>
    </w:p>
    <w:p w:rsidR="00D77AAB" w:rsidRPr="008315B0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Start"/>
      <w:r w:rsidRPr="009D613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  <w:t xml:space="preserve">о результатах </w:t>
      </w: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проведении </w:t>
      </w:r>
      <w:r w:rsidR="00207F67">
        <w:rPr>
          <w:rFonts w:ascii="Times New Roman" w:hAnsi="Times New Roman" w:cs="Times New Roman"/>
          <w:b/>
          <w:color w:val="000000"/>
          <w:sz w:val="26"/>
          <w:szCs w:val="26"/>
        </w:rPr>
        <w:t>вне</w:t>
      </w: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>плановой документальной проверки соблюдения законодательства в сфере закупок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7F67" w:rsidRPr="00207F67">
        <w:rPr>
          <w:rFonts w:ascii="Times New Roman" w:hAnsi="Times New Roman" w:cs="Times New Roman"/>
          <w:b/>
          <w:bCs/>
          <w:sz w:val="26"/>
          <w:szCs w:val="26"/>
        </w:rPr>
        <w:t>при рассмотрении обращения о согласовании заключения контракта с единственным поставщиком</w:t>
      </w:r>
      <w:proofErr w:type="gramEnd"/>
      <w:r w:rsidR="00207F67" w:rsidRPr="00207F67">
        <w:rPr>
          <w:rFonts w:ascii="Times New Roman" w:hAnsi="Times New Roman" w:cs="Times New Roman"/>
          <w:b/>
          <w:bCs/>
          <w:sz w:val="26"/>
          <w:szCs w:val="26"/>
        </w:rPr>
        <w:t xml:space="preserve"> (подрядчиком, исполнителем)</w:t>
      </w:r>
      <w:r w:rsidR="00207F6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47C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 w:rsidR="00207F67" w:rsidRPr="00207F67">
        <w:rPr>
          <w:rFonts w:ascii="Times New Roman" w:hAnsi="Times New Roman" w:cs="Times New Roman"/>
          <w:b/>
          <w:color w:val="000000"/>
          <w:sz w:val="27"/>
          <w:szCs w:val="27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Pr="00FF7A6C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77AAB" w:rsidRPr="008315B0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20700" w:rsidRPr="009D613E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D613E">
        <w:rPr>
          <w:rFonts w:ascii="Times New Roman" w:hAnsi="Times New Roman" w:cs="Times New Roman"/>
          <w:color w:val="000000"/>
          <w:sz w:val="26"/>
          <w:szCs w:val="26"/>
        </w:rPr>
        <w:t>На основании</w:t>
      </w: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Положения об Управлении финансов и экономики администрации города Кунгура Пермского края, утвержденного Решением Кунгурской городской Думы от 25.02.2021 № 402, плана контрольных мероприятий по осуществлению контроля в сфере закупок товаров</w:t>
      </w:r>
      <w:proofErr w:type="gramEnd"/>
      <w:r w:rsidRPr="009D613E">
        <w:rPr>
          <w:rFonts w:ascii="Times New Roman" w:hAnsi="Times New Roman" w:cs="Times New Roman"/>
          <w:color w:val="000000"/>
          <w:sz w:val="26"/>
          <w:szCs w:val="26"/>
        </w:rPr>
        <w:t>, работ, услуг на 202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комиссией 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>по проведению плановой проверки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проведена плановая проверка в </w:t>
      </w:r>
      <w:r w:rsidR="00207F67" w:rsidRPr="00207F67">
        <w:rPr>
          <w:rFonts w:ascii="Times New Roman" w:hAnsi="Times New Roman" w:cs="Times New Roman"/>
          <w:color w:val="000000"/>
          <w:sz w:val="26"/>
          <w:szCs w:val="26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="00FF7A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с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EFFFE"/>
        </w:rPr>
        <w:t xml:space="preserve"> </w:t>
      </w:r>
      <w:r w:rsidR="00207F67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20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="00FF7A6C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марта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по 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2</w:t>
      </w:r>
      <w:r w:rsidR="00207F67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2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="00FF7A6C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марта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2024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года</w:t>
      </w:r>
      <w:r w:rsidR="00347CF1"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за период 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207F67">
        <w:rPr>
          <w:rFonts w:ascii="Times New Roman" w:hAnsi="Times New Roman" w:cs="Times New Roman"/>
          <w:color w:val="000000"/>
          <w:sz w:val="26"/>
          <w:szCs w:val="26"/>
        </w:rPr>
        <w:t>07 марта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года по </w:t>
      </w:r>
      <w:r w:rsidR="00207F67">
        <w:rPr>
          <w:rFonts w:ascii="Times New Roman" w:hAnsi="Times New Roman" w:cs="Times New Roman"/>
          <w:color w:val="000000"/>
          <w:sz w:val="26"/>
          <w:szCs w:val="26"/>
        </w:rPr>
        <w:t>19 марта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8315B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="00920700" w:rsidRPr="009D61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7AAB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>Нарушения законодательства о контрактной системе, выявленные в ходе проведения проверки:</w:t>
      </w:r>
    </w:p>
    <w:p w:rsidR="00207F67" w:rsidRPr="00EF1A97" w:rsidRDefault="00207F67" w:rsidP="00207F6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b/>
          <w:bCs/>
          <w:sz w:val="27"/>
          <w:szCs w:val="27"/>
        </w:rPr>
        <w:t>Выводы комиссии по проведению внеплановой проверки</w:t>
      </w:r>
      <w:r w:rsidRPr="00EF1A9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о наличии нарушений законодательства о контрактной системе</w:t>
      </w:r>
      <w:r w:rsidRPr="00EF1A97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</w:p>
    <w:p w:rsidR="00207F67" w:rsidRPr="00EF1A97" w:rsidRDefault="00207F67" w:rsidP="00207F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3"/>
          <w:sz w:val="27"/>
          <w:szCs w:val="27"/>
        </w:rPr>
      </w:pPr>
      <w:r>
        <w:rPr>
          <w:rFonts w:ascii="Times New Roman" w:hAnsi="Times New Roman" w:cs="Times New Roman"/>
          <w:spacing w:val="3"/>
          <w:sz w:val="27"/>
          <w:szCs w:val="27"/>
        </w:rPr>
        <w:t>1.</w:t>
      </w:r>
      <w:r w:rsidRPr="00EF1A97">
        <w:rPr>
          <w:rFonts w:ascii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3"/>
          <w:sz w:val="27"/>
          <w:szCs w:val="27"/>
        </w:rPr>
        <w:t>Н</w:t>
      </w:r>
      <w:r w:rsidRPr="00EF1A97">
        <w:rPr>
          <w:rFonts w:ascii="Times New Roman" w:hAnsi="Times New Roman" w:cs="Times New Roman"/>
          <w:spacing w:val="3"/>
          <w:sz w:val="27"/>
          <w:szCs w:val="27"/>
        </w:rPr>
        <w:t>арушение требований пункта 6 части 1 статьи 42 Закона №44-ФЗ в части не установления в извещении о проведении электронного аукциона количества, единиц измерения поставляемого в ходе работ товара.</w:t>
      </w:r>
    </w:p>
    <w:p w:rsidR="00207F67" w:rsidRPr="00EF1A97" w:rsidRDefault="00207F67" w:rsidP="00207F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3"/>
          <w:sz w:val="27"/>
          <w:szCs w:val="27"/>
        </w:rPr>
      </w:pPr>
      <w:r w:rsidRPr="00EF1A97">
        <w:rPr>
          <w:rFonts w:ascii="Times New Roman" w:hAnsi="Times New Roman" w:cs="Times New Roman"/>
          <w:spacing w:val="3"/>
          <w:sz w:val="27"/>
          <w:szCs w:val="27"/>
        </w:rPr>
        <w:t xml:space="preserve">2. </w:t>
      </w:r>
      <w:r>
        <w:rPr>
          <w:rFonts w:ascii="Times New Roman" w:hAnsi="Times New Roman" w:cs="Times New Roman"/>
          <w:spacing w:val="3"/>
          <w:sz w:val="27"/>
          <w:szCs w:val="27"/>
        </w:rPr>
        <w:t>Н</w:t>
      </w:r>
      <w:r w:rsidRPr="00EF1A97">
        <w:rPr>
          <w:rFonts w:ascii="Times New Roman" w:hAnsi="Times New Roman" w:cs="Times New Roman"/>
          <w:spacing w:val="3"/>
          <w:sz w:val="27"/>
          <w:szCs w:val="27"/>
        </w:rPr>
        <w:t>арушение части 3 статьи 14, части 1 статьи 33 Закона №44-ФЗ, пункта 4 Постановления №617 в части не установления в извещении о проведении электронного аукциона ограничения допуска</w:t>
      </w:r>
      <w:r w:rsidRPr="00EF1A97">
        <w:rPr>
          <w:rFonts w:ascii="Times New Roman" w:hAnsi="Times New Roman" w:cs="Times New Roman"/>
          <w:sz w:val="27"/>
          <w:szCs w:val="27"/>
        </w:rPr>
        <w:t xml:space="preserve"> отдельных видов промышленных товаров, происходящих из иностранных государств.</w:t>
      </w:r>
    </w:p>
    <w:p w:rsidR="00207F67" w:rsidRDefault="00207F67" w:rsidP="00207F67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pacing w:val="3"/>
          <w:sz w:val="27"/>
          <w:szCs w:val="27"/>
        </w:rPr>
        <w:t xml:space="preserve">3. </w:t>
      </w:r>
      <w:bookmarkStart w:id="0" w:name="_GoBack"/>
      <w:bookmarkEnd w:id="0"/>
      <w:r w:rsidRPr="00EF1A97">
        <w:rPr>
          <w:rFonts w:ascii="Times New Roman" w:hAnsi="Times New Roman" w:cs="Times New Roman"/>
          <w:spacing w:val="3"/>
          <w:sz w:val="27"/>
          <w:szCs w:val="27"/>
        </w:rPr>
        <w:t xml:space="preserve">В соответствии с подпунктом «в» пункта 13 Правил согласования принято решение об отказе в согласовании заключения контракта </w:t>
      </w:r>
      <w:r w:rsidRPr="00EF1A97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с единственным подрядчиком </w:t>
      </w:r>
      <w:r w:rsidRPr="00EF1A97">
        <w:rPr>
          <w:rFonts w:ascii="Times New Roman" w:hAnsi="Times New Roman" w:cs="Times New Roman"/>
          <w:sz w:val="27"/>
          <w:szCs w:val="27"/>
        </w:rPr>
        <w:t>ИП Осетровым В.А.</w:t>
      </w:r>
      <w:r w:rsidRPr="00EF1A97">
        <w:rPr>
          <w:rFonts w:ascii="Times New Roman" w:hAnsi="Times New Roman" w:cs="Times New Roman"/>
          <w:bCs/>
          <w:sz w:val="27"/>
          <w:szCs w:val="27"/>
        </w:rPr>
        <w:t xml:space="preserve"> на </w:t>
      </w:r>
      <w:r w:rsidRPr="00EF1A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ремонт памятника погибшим воинам в </w:t>
      </w:r>
      <w:proofErr w:type="spellStart"/>
      <w:r w:rsidRPr="00EF1A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Pr="00EF1A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.Б</w:t>
      </w:r>
      <w:proofErr w:type="gramEnd"/>
      <w:r w:rsidRPr="00EF1A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ырма</w:t>
      </w:r>
      <w:proofErr w:type="spellEnd"/>
      <w:r w:rsidRPr="00EF1A9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F1A97">
        <w:rPr>
          <w:rFonts w:ascii="Times New Roman" w:hAnsi="Times New Roman" w:cs="Times New Roman"/>
          <w:sz w:val="27"/>
          <w:szCs w:val="27"/>
        </w:rPr>
        <w:t xml:space="preserve">по результатам несостоявшегося электронного аукциона </w:t>
      </w:r>
      <w:r w:rsidRPr="00EF1A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№035650001424001104</w:t>
      </w:r>
      <w:r w:rsidRPr="00EF1A97">
        <w:rPr>
          <w:rFonts w:ascii="Times New Roman" w:hAnsi="Times New Roman" w:cs="Times New Roman"/>
          <w:bCs/>
          <w:sz w:val="27"/>
          <w:szCs w:val="27"/>
        </w:rPr>
        <w:t xml:space="preserve"> в сумме 885 600,00 руб., в связи с нарушением правил описания объекта закупки.</w:t>
      </w:r>
    </w:p>
    <w:sectPr w:rsidR="00207F67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C7" w:rsidRDefault="00B83BC7" w:rsidP="00E20B5B">
      <w:pPr>
        <w:spacing w:after="0" w:line="240" w:lineRule="auto"/>
      </w:pPr>
      <w:r>
        <w:separator/>
      </w:r>
    </w:p>
  </w:endnote>
  <w:endnote w:type="continuationSeparator" w:id="0">
    <w:p w:rsidR="00B83BC7" w:rsidRDefault="00B83BC7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207F67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C7" w:rsidRDefault="00B83BC7" w:rsidP="00E20B5B">
      <w:pPr>
        <w:spacing w:after="0" w:line="240" w:lineRule="auto"/>
      </w:pPr>
      <w:r>
        <w:separator/>
      </w:r>
    </w:p>
  </w:footnote>
  <w:footnote w:type="continuationSeparator" w:id="0">
    <w:p w:rsidR="00B83BC7" w:rsidRDefault="00B83BC7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07F67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BC7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C10F-8E3F-47FB-8FE4-DE427C5E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48</cp:revision>
  <cp:lastPrinted>2023-01-18T11:21:00Z</cp:lastPrinted>
  <dcterms:created xsi:type="dcterms:W3CDTF">2022-10-27T03:39:00Z</dcterms:created>
  <dcterms:modified xsi:type="dcterms:W3CDTF">2024-04-01T11:20:00Z</dcterms:modified>
</cp:coreProperties>
</file>