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22D2E" w14:textId="1CAE6139" w:rsidR="00197268" w:rsidRPr="00197268" w:rsidRDefault="0064705A" w:rsidP="00197268">
      <w:pPr>
        <w:tabs>
          <w:tab w:val="right" w:pos="9923"/>
        </w:tabs>
        <w:spacing w:after="0" w:line="240" w:lineRule="auto"/>
        <w:ind w:firstLine="709"/>
        <w:jc w:val="center"/>
        <w:rPr>
          <w:rFonts w:ascii="Times New Roman" w:eastAsia="Times New Roman" w:hAnsi="Times New Roman" w:cs="Times New Roman"/>
          <w:sz w:val="27"/>
          <w:szCs w:val="27"/>
          <w:u w:val="single"/>
          <w:lang w:eastAsia="ru-RU"/>
        </w:rPr>
      </w:pPr>
      <w:bookmarkStart w:id="0" w:name="_Hlk79153129"/>
      <w:r w:rsidRPr="00197268">
        <w:rPr>
          <w:rFonts w:ascii="Times New Roman" w:eastAsia="Times New Roman" w:hAnsi="Times New Roman" w:cs="Times New Roman"/>
          <w:sz w:val="27"/>
          <w:szCs w:val="27"/>
          <w:u w:val="single"/>
          <w:lang w:eastAsia="ru-RU"/>
        </w:rPr>
        <w:t xml:space="preserve">Информация о результатах </w:t>
      </w:r>
      <w:r w:rsidR="00185E01" w:rsidRPr="00197268">
        <w:rPr>
          <w:rFonts w:ascii="Times New Roman" w:eastAsia="Times New Roman" w:hAnsi="Times New Roman" w:cs="Times New Roman"/>
          <w:sz w:val="27"/>
          <w:szCs w:val="27"/>
          <w:u w:val="single"/>
          <w:lang w:eastAsia="ru-RU"/>
        </w:rPr>
        <w:t>п</w:t>
      </w:r>
      <w:r w:rsidR="00D955BB" w:rsidRPr="00197268">
        <w:rPr>
          <w:rFonts w:ascii="Times New Roman" w:eastAsia="Times New Roman" w:hAnsi="Times New Roman" w:cs="Times New Roman"/>
          <w:sz w:val="27"/>
          <w:szCs w:val="27"/>
          <w:u w:val="single"/>
          <w:lang w:eastAsia="ru-RU"/>
        </w:rPr>
        <w:t xml:space="preserve">лановой </w:t>
      </w:r>
      <w:r w:rsidR="009003CF" w:rsidRPr="00197268">
        <w:rPr>
          <w:rFonts w:ascii="Times New Roman" w:eastAsia="Times New Roman" w:hAnsi="Times New Roman" w:cs="Times New Roman"/>
          <w:sz w:val="27"/>
          <w:szCs w:val="27"/>
          <w:u w:val="single"/>
          <w:lang w:eastAsia="ru-RU"/>
        </w:rPr>
        <w:t>камеральной</w:t>
      </w:r>
      <w:r w:rsidR="00D955BB" w:rsidRPr="00197268">
        <w:rPr>
          <w:rFonts w:ascii="Times New Roman" w:eastAsia="Times New Roman" w:hAnsi="Times New Roman" w:cs="Times New Roman"/>
          <w:sz w:val="27"/>
          <w:szCs w:val="27"/>
          <w:u w:val="single"/>
          <w:lang w:eastAsia="ru-RU"/>
        </w:rPr>
        <w:t xml:space="preserve"> проверки </w:t>
      </w:r>
      <w:r w:rsidR="00197268" w:rsidRPr="00197268">
        <w:rPr>
          <w:rFonts w:ascii="Times New Roman" w:eastAsia="Times New Roman" w:hAnsi="Times New Roman" w:cs="Times New Roman"/>
          <w:sz w:val="27"/>
          <w:szCs w:val="27"/>
          <w:u w:val="single"/>
          <w:lang w:eastAsia="ru-RU"/>
        </w:rPr>
        <w:t>в</w:t>
      </w:r>
    </w:p>
    <w:tbl>
      <w:tblPr>
        <w:tblStyle w:val="a3"/>
        <w:tblW w:w="0" w:type="auto"/>
        <w:tblLook w:val="04A0" w:firstRow="1" w:lastRow="0" w:firstColumn="1" w:lastColumn="0" w:noHBand="0" w:noVBand="1"/>
      </w:tblPr>
      <w:tblGrid>
        <w:gridCol w:w="9072"/>
      </w:tblGrid>
      <w:tr w:rsidR="00197268" w:rsidRPr="00197268" w14:paraId="5E8E2851" w14:textId="77777777" w:rsidTr="004F7003">
        <w:tc>
          <w:tcPr>
            <w:tcW w:w="9072" w:type="dxa"/>
            <w:tcBorders>
              <w:top w:val="nil"/>
              <w:left w:val="nil"/>
              <w:right w:val="nil"/>
            </w:tcBorders>
          </w:tcPr>
          <w:p w14:paraId="7D7A7958" w14:textId="3BC2BD85" w:rsidR="00197268" w:rsidRPr="00197268" w:rsidRDefault="00197268" w:rsidP="00197268">
            <w:pPr>
              <w:jc w:val="center"/>
              <w:rPr>
                <w:bCs/>
                <w:sz w:val="27"/>
                <w:szCs w:val="27"/>
              </w:rPr>
            </w:pPr>
            <w:r w:rsidRPr="00197268">
              <w:rPr>
                <w:bCs/>
                <w:sz w:val="27"/>
                <w:szCs w:val="27"/>
              </w:rPr>
              <w:t>Управлени</w:t>
            </w:r>
            <w:r w:rsidRPr="00197268">
              <w:rPr>
                <w:bCs/>
                <w:sz w:val="27"/>
                <w:szCs w:val="27"/>
              </w:rPr>
              <w:t>и</w:t>
            </w:r>
            <w:r w:rsidRPr="00197268">
              <w:rPr>
                <w:bCs/>
                <w:sz w:val="27"/>
                <w:szCs w:val="27"/>
              </w:rPr>
              <w:t xml:space="preserve"> культуры и спорта администрации</w:t>
            </w:r>
          </w:p>
        </w:tc>
      </w:tr>
      <w:tr w:rsidR="00197268" w:rsidRPr="00197268" w14:paraId="344577B3" w14:textId="77777777" w:rsidTr="004F7003">
        <w:tc>
          <w:tcPr>
            <w:tcW w:w="9072" w:type="dxa"/>
            <w:tcBorders>
              <w:top w:val="nil"/>
              <w:left w:val="nil"/>
              <w:right w:val="nil"/>
            </w:tcBorders>
          </w:tcPr>
          <w:p w14:paraId="0EAD954E" w14:textId="71D953A8" w:rsidR="00197268" w:rsidRPr="00197268" w:rsidRDefault="00197268" w:rsidP="00197268">
            <w:pPr>
              <w:jc w:val="center"/>
              <w:rPr>
                <w:bCs/>
                <w:sz w:val="27"/>
                <w:szCs w:val="27"/>
              </w:rPr>
            </w:pPr>
            <w:r w:rsidRPr="00197268">
              <w:rPr>
                <w:bCs/>
                <w:sz w:val="27"/>
                <w:szCs w:val="27"/>
              </w:rPr>
              <w:t>Кунгурского муниципального округа Пермского края и</w:t>
            </w:r>
            <w:r w:rsidRPr="00197268">
              <w:rPr>
                <w:bCs/>
                <w:sz w:val="27"/>
                <w:szCs w:val="27"/>
              </w:rPr>
              <w:t xml:space="preserve"> в</w:t>
            </w:r>
          </w:p>
        </w:tc>
      </w:tr>
      <w:tr w:rsidR="00197268" w:rsidRPr="00197268" w14:paraId="78850151" w14:textId="77777777" w:rsidTr="004F7003">
        <w:tc>
          <w:tcPr>
            <w:tcW w:w="9072" w:type="dxa"/>
            <w:tcBorders>
              <w:left w:val="nil"/>
              <w:right w:val="nil"/>
            </w:tcBorders>
          </w:tcPr>
          <w:p w14:paraId="680DE7DD" w14:textId="4D3AA5ED" w:rsidR="00197268" w:rsidRPr="00197268" w:rsidRDefault="00197268" w:rsidP="00197268">
            <w:pPr>
              <w:jc w:val="center"/>
              <w:rPr>
                <w:bCs/>
                <w:sz w:val="27"/>
                <w:szCs w:val="27"/>
              </w:rPr>
            </w:pPr>
            <w:r w:rsidRPr="00197268">
              <w:rPr>
                <w:bCs/>
                <w:sz w:val="27"/>
                <w:szCs w:val="27"/>
              </w:rPr>
              <w:t>м</w:t>
            </w:r>
            <w:r w:rsidRPr="00197268">
              <w:rPr>
                <w:bCs/>
                <w:sz w:val="27"/>
                <w:szCs w:val="27"/>
              </w:rPr>
              <w:t>униципально</w:t>
            </w:r>
            <w:r w:rsidRPr="00197268">
              <w:rPr>
                <w:bCs/>
                <w:sz w:val="27"/>
                <w:szCs w:val="27"/>
              </w:rPr>
              <w:t>м</w:t>
            </w:r>
            <w:r w:rsidRPr="00197268">
              <w:rPr>
                <w:bCs/>
                <w:sz w:val="27"/>
                <w:szCs w:val="27"/>
              </w:rPr>
              <w:t xml:space="preserve"> автономно</w:t>
            </w:r>
            <w:r w:rsidRPr="00197268">
              <w:rPr>
                <w:bCs/>
                <w:sz w:val="27"/>
                <w:szCs w:val="27"/>
              </w:rPr>
              <w:t>м</w:t>
            </w:r>
            <w:r w:rsidRPr="00197268">
              <w:rPr>
                <w:bCs/>
                <w:sz w:val="27"/>
                <w:szCs w:val="27"/>
              </w:rPr>
              <w:t xml:space="preserve"> учреждени</w:t>
            </w:r>
            <w:r w:rsidRPr="00197268">
              <w:rPr>
                <w:bCs/>
                <w:sz w:val="27"/>
                <w:szCs w:val="27"/>
              </w:rPr>
              <w:t>и</w:t>
            </w:r>
            <w:r w:rsidRPr="00197268">
              <w:rPr>
                <w:bCs/>
                <w:sz w:val="27"/>
                <w:szCs w:val="27"/>
              </w:rPr>
              <w:t xml:space="preserve"> дополнительного образования</w:t>
            </w:r>
          </w:p>
        </w:tc>
      </w:tr>
      <w:tr w:rsidR="00197268" w:rsidRPr="00197268" w14:paraId="3F923303" w14:textId="77777777" w:rsidTr="004F7003">
        <w:tc>
          <w:tcPr>
            <w:tcW w:w="9072" w:type="dxa"/>
            <w:tcBorders>
              <w:left w:val="nil"/>
              <w:right w:val="nil"/>
            </w:tcBorders>
          </w:tcPr>
          <w:p w14:paraId="2190802E" w14:textId="2E92C175" w:rsidR="00197268" w:rsidRPr="00197268" w:rsidRDefault="00197268" w:rsidP="00197268">
            <w:pPr>
              <w:tabs>
                <w:tab w:val="right" w:pos="9923"/>
              </w:tabs>
              <w:ind w:firstLine="709"/>
              <w:jc w:val="center"/>
              <w:rPr>
                <w:bCs/>
                <w:sz w:val="27"/>
                <w:szCs w:val="27"/>
              </w:rPr>
            </w:pPr>
            <w:r w:rsidRPr="00197268">
              <w:rPr>
                <w:bCs/>
                <w:sz w:val="27"/>
                <w:szCs w:val="27"/>
                <w:u w:val="single"/>
              </w:rPr>
              <w:t xml:space="preserve">«Детская школа искусств им. Р.Н. Розен» </w:t>
            </w:r>
            <w:r w:rsidRPr="00197268">
              <w:rPr>
                <w:bCs/>
                <w:sz w:val="27"/>
                <w:szCs w:val="27"/>
                <w:u w:val="single"/>
              </w:rPr>
              <w:t xml:space="preserve">по теме </w:t>
            </w:r>
            <w:r w:rsidRPr="00197268">
              <w:rPr>
                <w:sz w:val="27"/>
                <w:szCs w:val="27"/>
                <w:u w:val="single"/>
              </w:rPr>
              <w:t>Проверка</w:t>
            </w:r>
            <w:r w:rsidRPr="00197268">
              <w:rPr>
                <w:sz w:val="27"/>
                <w:szCs w:val="27"/>
              </w:rPr>
              <w:t xml:space="preserve"> </w:t>
            </w:r>
            <w:r w:rsidRPr="00197268">
              <w:rPr>
                <w:sz w:val="27"/>
                <w:szCs w:val="27"/>
                <w:u w:val="single"/>
              </w:rPr>
              <w:t>достоверности отчета об исполнении муниципального задания</w:t>
            </w:r>
            <w:r w:rsidRPr="00197268">
              <w:rPr>
                <w:sz w:val="27"/>
                <w:szCs w:val="27"/>
              </w:rPr>
              <w:t xml:space="preserve"> </w:t>
            </w:r>
            <w:r w:rsidRPr="00197268">
              <w:rPr>
                <w:sz w:val="27"/>
                <w:szCs w:val="27"/>
                <w:u w:val="single"/>
              </w:rPr>
              <w:t xml:space="preserve">(формирование и выполнение муниципального </w:t>
            </w:r>
            <w:proofErr w:type="gramStart"/>
            <w:r w:rsidRPr="00197268">
              <w:rPr>
                <w:sz w:val="27"/>
                <w:szCs w:val="27"/>
                <w:u w:val="single"/>
              </w:rPr>
              <w:t>задания)  Муниципального</w:t>
            </w:r>
            <w:proofErr w:type="gramEnd"/>
            <w:r w:rsidRPr="00197268">
              <w:rPr>
                <w:sz w:val="27"/>
                <w:szCs w:val="27"/>
              </w:rPr>
              <w:t xml:space="preserve"> </w:t>
            </w:r>
            <w:r w:rsidRPr="00197268">
              <w:rPr>
                <w:sz w:val="27"/>
                <w:szCs w:val="27"/>
                <w:u w:val="single"/>
              </w:rPr>
              <w:t>автономного учреждения дополнительного образования «Детская школа</w:t>
            </w:r>
            <w:r w:rsidRPr="00197268">
              <w:rPr>
                <w:sz w:val="27"/>
                <w:szCs w:val="27"/>
              </w:rPr>
              <w:t xml:space="preserve"> искусств им. Р.Н. Розен».</w:t>
            </w:r>
          </w:p>
        </w:tc>
      </w:tr>
    </w:tbl>
    <w:p w14:paraId="26A2D4D2" w14:textId="1191395C" w:rsidR="009003CF" w:rsidRPr="00197268" w:rsidRDefault="009003CF" w:rsidP="009003CF">
      <w:pPr>
        <w:tabs>
          <w:tab w:val="right" w:pos="9923"/>
        </w:tabs>
        <w:spacing w:after="0" w:line="240" w:lineRule="auto"/>
        <w:ind w:firstLine="709"/>
        <w:jc w:val="center"/>
        <w:rPr>
          <w:rFonts w:ascii="Times New Roman" w:eastAsia="Times New Roman" w:hAnsi="Times New Roman" w:cs="Times New Roman"/>
          <w:sz w:val="27"/>
          <w:szCs w:val="27"/>
          <w:u w:val="single"/>
          <w:lang w:eastAsia="ru-RU"/>
        </w:rPr>
      </w:pPr>
    </w:p>
    <w:p w14:paraId="598B89B0" w14:textId="382D3505" w:rsidR="0064705A" w:rsidRPr="00197268" w:rsidRDefault="00185E01" w:rsidP="009003CF">
      <w:pPr>
        <w:tabs>
          <w:tab w:val="right" w:pos="9923"/>
        </w:tabs>
        <w:spacing w:after="0" w:line="240" w:lineRule="auto"/>
        <w:ind w:firstLine="709"/>
        <w:jc w:val="center"/>
        <w:rPr>
          <w:rFonts w:ascii="Times New Roman" w:eastAsia="Times New Roman" w:hAnsi="Times New Roman" w:cs="Times New Roman"/>
          <w:sz w:val="27"/>
          <w:szCs w:val="27"/>
          <w:u w:val="single"/>
          <w:lang w:eastAsia="ru-RU"/>
        </w:rPr>
      </w:pPr>
      <w:r w:rsidRPr="00197268">
        <w:rPr>
          <w:rFonts w:ascii="Times New Roman" w:eastAsia="Times New Roman" w:hAnsi="Times New Roman" w:cs="Times New Roman"/>
          <w:sz w:val="27"/>
          <w:szCs w:val="27"/>
          <w:u w:val="single"/>
          <w:lang w:eastAsia="ru-RU"/>
        </w:rPr>
        <w:t>А</w:t>
      </w:r>
      <w:r w:rsidR="00A628D1" w:rsidRPr="00197268">
        <w:rPr>
          <w:rFonts w:ascii="Times New Roman" w:eastAsia="Times New Roman" w:hAnsi="Times New Roman" w:cs="Times New Roman"/>
          <w:sz w:val="27"/>
          <w:szCs w:val="27"/>
          <w:u w:val="single"/>
          <w:lang w:eastAsia="ru-RU"/>
        </w:rPr>
        <w:t xml:space="preserve">кт от </w:t>
      </w:r>
      <w:r w:rsidRPr="00197268">
        <w:rPr>
          <w:rFonts w:ascii="Times New Roman" w:eastAsia="Times New Roman" w:hAnsi="Times New Roman" w:cs="Times New Roman"/>
          <w:sz w:val="27"/>
          <w:szCs w:val="27"/>
          <w:u w:val="single"/>
          <w:lang w:eastAsia="ru-RU"/>
        </w:rPr>
        <w:t>0</w:t>
      </w:r>
      <w:r w:rsidR="00197268">
        <w:rPr>
          <w:rFonts w:ascii="Times New Roman" w:eastAsia="Times New Roman" w:hAnsi="Times New Roman" w:cs="Times New Roman"/>
          <w:sz w:val="27"/>
          <w:szCs w:val="27"/>
          <w:u w:val="single"/>
          <w:lang w:eastAsia="ru-RU"/>
        </w:rPr>
        <w:t>4</w:t>
      </w:r>
      <w:r w:rsidR="00A628D1" w:rsidRPr="00197268">
        <w:rPr>
          <w:rFonts w:ascii="Times New Roman" w:eastAsia="Times New Roman" w:hAnsi="Times New Roman" w:cs="Times New Roman"/>
          <w:sz w:val="27"/>
          <w:szCs w:val="27"/>
          <w:u w:val="single"/>
          <w:lang w:eastAsia="ru-RU"/>
        </w:rPr>
        <w:t>.0</w:t>
      </w:r>
      <w:r w:rsidR="00197268">
        <w:rPr>
          <w:rFonts w:ascii="Times New Roman" w:eastAsia="Times New Roman" w:hAnsi="Times New Roman" w:cs="Times New Roman"/>
          <w:sz w:val="27"/>
          <w:szCs w:val="27"/>
          <w:u w:val="single"/>
          <w:lang w:eastAsia="ru-RU"/>
        </w:rPr>
        <w:t>6</w:t>
      </w:r>
      <w:r w:rsidR="00A628D1" w:rsidRPr="00197268">
        <w:rPr>
          <w:rFonts w:ascii="Times New Roman" w:eastAsia="Times New Roman" w:hAnsi="Times New Roman" w:cs="Times New Roman"/>
          <w:sz w:val="27"/>
          <w:szCs w:val="27"/>
          <w:u w:val="single"/>
          <w:lang w:eastAsia="ru-RU"/>
        </w:rPr>
        <w:t>.202</w:t>
      </w:r>
      <w:r w:rsidRPr="00197268">
        <w:rPr>
          <w:rFonts w:ascii="Times New Roman" w:eastAsia="Times New Roman" w:hAnsi="Times New Roman" w:cs="Times New Roman"/>
          <w:sz w:val="27"/>
          <w:szCs w:val="27"/>
          <w:u w:val="single"/>
          <w:lang w:eastAsia="ru-RU"/>
        </w:rPr>
        <w:t>4</w:t>
      </w:r>
    </w:p>
    <w:p w14:paraId="6E1A2884" w14:textId="77777777" w:rsidR="00A628D1" w:rsidRPr="00582B2A" w:rsidRDefault="00A628D1" w:rsidP="003E5B7C">
      <w:pPr>
        <w:spacing w:after="0" w:line="240" w:lineRule="auto"/>
        <w:jc w:val="both"/>
        <w:rPr>
          <w:rFonts w:ascii="Times New Roman" w:eastAsia="Times New Roman" w:hAnsi="Times New Roman" w:cs="Times New Roman"/>
          <w:b/>
          <w:bCs/>
          <w:sz w:val="27"/>
          <w:szCs w:val="27"/>
          <w:u w:val="single"/>
          <w:lang w:eastAsia="ru-RU"/>
        </w:rPr>
      </w:pPr>
    </w:p>
    <w:p w14:paraId="799A5A24" w14:textId="194BAE5E" w:rsidR="00197268" w:rsidRDefault="003E5B7C" w:rsidP="003E5B7C">
      <w:pPr>
        <w:spacing w:after="0" w:line="240" w:lineRule="auto"/>
        <w:jc w:val="both"/>
        <w:rPr>
          <w:rFonts w:ascii="Times New Roman" w:eastAsia="Times New Roman" w:hAnsi="Times New Roman" w:cs="Times New Roman"/>
          <w:sz w:val="27"/>
          <w:szCs w:val="27"/>
          <w:u w:val="single"/>
          <w:lang w:eastAsia="ru-RU"/>
        </w:rPr>
      </w:pPr>
      <w:r w:rsidRPr="00582B2A">
        <w:rPr>
          <w:rFonts w:ascii="Times New Roman" w:eastAsia="Times New Roman" w:hAnsi="Times New Roman" w:cs="Times New Roman"/>
          <w:sz w:val="27"/>
          <w:szCs w:val="27"/>
          <w:u w:val="single"/>
          <w:lang w:eastAsia="ru-RU"/>
        </w:rPr>
        <w:t>Информация о результатах контрольного мероприятия:</w:t>
      </w:r>
    </w:p>
    <w:p w14:paraId="6ED3C2DF" w14:textId="77777777" w:rsidR="00476C5E" w:rsidRDefault="00476C5E" w:rsidP="00476C5E">
      <w:pPr>
        <w:spacing w:after="0" w:line="276" w:lineRule="auto"/>
        <w:ind w:firstLine="708"/>
        <w:rPr>
          <w:rFonts w:ascii="Times New Roman" w:eastAsia="Times New Roman" w:hAnsi="Times New Roman" w:cs="Times New Roman"/>
          <w:bCs/>
          <w:i/>
          <w:iCs/>
          <w:sz w:val="27"/>
          <w:szCs w:val="27"/>
          <w:u w:val="single"/>
          <w:lang w:eastAsia="ru-RU"/>
        </w:rPr>
      </w:pPr>
    </w:p>
    <w:p w14:paraId="47203021" w14:textId="3FA317C5" w:rsidR="00476C5E" w:rsidRPr="00476C5E" w:rsidRDefault="00476C5E" w:rsidP="00476C5E">
      <w:pPr>
        <w:spacing w:after="0" w:line="276" w:lineRule="auto"/>
        <w:ind w:firstLine="708"/>
        <w:rPr>
          <w:rFonts w:ascii="Times New Roman" w:eastAsia="Times New Roman" w:hAnsi="Times New Roman" w:cs="Times New Roman"/>
          <w:bCs/>
          <w:i/>
          <w:iCs/>
          <w:sz w:val="27"/>
          <w:szCs w:val="27"/>
          <w:u w:val="single"/>
          <w:lang w:eastAsia="ru-RU"/>
        </w:rPr>
      </w:pPr>
      <w:r w:rsidRPr="00476C5E">
        <w:rPr>
          <w:rFonts w:ascii="Times New Roman" w:eastAsia="Times New Roman" w:hAnsi="Times New Roman" w:cs="Times New Roman"/>
          <w:bCs/>
          <w:i/>
          <w:iCs/>
          <w:sz w:val="27"/>
          <w:szCs w:val="27"/>
          <w:u w:val="single"/>
          <w:lang w:eastAsia="ru-RU"/>
        </w:rPr>
        <w:t>Общие положения.</w:t>
      </w:r>
    </w:p>
    <w:p w14:paraId="38E3372F" w14:textId="77777777" w:rsidR="00476C5E" w:rsidRPr="00476C5E" w:rsidRDefault="00476C5E" w:rsidP="00476C5E">
      <w:pPr>
        <w:autoSpaceDE w:val="0"/>
        <w:autoSpaceDN w:val="0"/>
        <w:adjustRightInd w:val="0"/>
        <w:spacing w:after="0" w:line="276" w:lineRule="auto"/>
        <w:ind w:firstLine="708"/>
        <w:jc w:val="both"/>
        <w:rPr>
          <w:rFonts w:ascii="Times New Roman" w:eastAsia="Calibri" w:hAnsi="Times New Roman" w:cs="Times New Roman"/>
          <w:sz w:val="27"/>
          <w:szCs w:val="27"/>
        </w:rPr>
      </w:pPr>
      <w:r w:rsidRPr="00476C5E">
        <w:rPr>
          <w:rFonts w:ascii="Times New Roman" w:eastAsia="Times New Roman" w:hAnsi="Times New Roman" w:cs="Times New Roman"/>
          <w:sz w:val="27"/>
          <w:szCs w:val="27"/>
          <w:lang w:eastAsia="ru-RU"/>
        </w:rPr>
        <w:t>- установлено не полное размещение информации на</w:t>
      </w:r>
      <w:r w:rsidRPr="00476C5E">
        <w:rPr>
          <w:rFonts w:ascii="Times New Roman" w:eastAsia="Calibri" w:hAnsi="Times New Roman" w:cs="Times New Roman"/>
          <w:sz w:val="27"/>
          <w:szCs w:val="27"/>
        </w:rPr>
        <w:t xml:space="preserve"> официальном сайте </w:t>
      </w:r>
      <w:hyperlink r:id="rId5" w:history="1">
        <w:r w:rsidRPr="00476C5E">
          <w:rPr>
            <w:rFonts w:ascii="Times New Roman" w:eastAsia="Calibri" w:hAnsi="Times New Roman" w:cs="Times New Roman"/>
            <w:sz w:val="27"/>
            <w:szCs w:val="27"/>
            <w:u w:val="single"/>
          </w:rPr>
          <w:t>https://bus.gov.ru</w:t>
        </w:r>
      </w:hyperlink>
      <w:r w:rsidRPr="00476C5E">
        <w:rPr>
          <w:rFonts w:ascii="Times New Roman" w:eastAsia="Calibri" w:hAnsi="Times New Roman" w:cs="Times New Roman"/>
          <w:sz w:val="27"/>
          <w:szCs w:val="27"/>
        </w:rPr>
        <w:t>.</w:t>
      </w:r>
    </w:p>
    <w:p w14:paraId="7FC8CDB4" w14:textId="77777777" w:rsidR="00476C5E" w:rsidRPr="00476C5E" w:rsidRDefault="00476C5E" w:rsidP="00476C5E">
      <w:pPr>
        <w:autoSpaceDE w:val="0"/>
        <w:autoSpaceDN w:val="0"/>
        <w:adjustRightInd w:val="0"/>
        <w:spacing w:after="0" w:line="276" w:lineRule="auto"/>
        <w:ind w:firstLine="709"/>
        <w:jc w:val="both"/>
        <w:rPr>
          <w:rFonts w:ascii="Times New Roman" w:eastAsia="Times New Roman" w:hAnsi="Times New Roman" w:cs="Times New Roman"/>
          <w:sz w:val="27"/>
          <w:szCs w:val="27"/>
          <w:lang w:eastAsia="ru-RU"/>
        </w:rPr>
      </w:pPr>
      <w:r w:rsidRPr="00476C5E">
        <w:rPr>
          <w:rFonts w:ascii="Times New Roman" w:eastAsia="Calibri" w:hAnsi="Times New Roman" w:cs="Times New Roman"/>
          <w:sz w:val="27"/>
          <w:szCs w:val="27"/>
        </w:rPr>
        <w:t xml:space="preserve">- </w:t>
      </w:r>
      <w:r w:rsidRPr="00476C5E">
        <w:rPr>
          <w:rFonts w:ascii="Times New Roman" w:eastAsia="Times New Roman" w:hAnsi="Times New Roman" w:cs="Times New Roman"/>
          <w:sz w:val="27"/>
          <w:szCs w:val="27"/>
          <w:lang w:eastAsia="ru-RU"/>
        </w:rPr>
        <w:t xml:space="preserve">в Лицензии на осуществление образовательной деятельности неверно </w:t>
      </w:r>
      <w:proofErr w:type="gramStart"/>
      <w:r w:rsidRPr="00476C5E">
        <w:rPr>
          <w:rFonts w:ascii="Times New Roman" w:eastAsia="Times New Roman" w:hAnsi="Times New Roman" w:cs="Times New Roman"/>
          <w:sz w:val="27"/>
          <w:szCs w:val="27"/>
          <w:lang w:eastAsia="ru-RU"/>
        </w:rPr>
        <w:t>указано  наименование</w:t>
      </w:r>
      <w:proofErr w:type="gramEnd"/>
      <w:r w:rsidRPr="00476C5E">
        <w:rPr>
          <w:rFonts w:ascii="Times New Roman" w:eastAsia="Times New Roman" w:hAnsi="Times New Roman" w:cs="Times New Roman"/>
          <w:sz w:val="27"/>
          <w:szCs w:val="27"/>
          <w:lang w:eastAsia="ru-RU"/>
        </w:rPr>
        <w:t xml:space="preserve"> Калининского филиала.</w:t>
      </w:r>
    </w:p>
    <w:p w14:paraId="5588651B"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i/>
          <w:sz w:val="27"/>
          <w:szCs w:val="27"/>
          <w:u w:val="single"/>
          <w:lang w:eastAsia="ru-RU"/>
        </w:rPr>
      </w:pPr>
      <w:r w:rsidRPr="00476C5E">
        <w:rPr>
          <w:rFonts w:ascii="Times New Roman" w:eastAsia="Times New Roman" w:hAnsi="Times New Roman" w:cs="Times New Roman"/>
          <w:i/>
          <w:sz w:val="27"/>
          <w:szCs w:val="27"/>
          <w:u w:val="single"/>
          <w:lang w:eastAsia="ru-RU"/>
        </w:rPr>
        <w:t>Анализ основных видов деятельности учреждения. Муниципальное задание на оказание муниципальных услуг и финансовое обеспечение его выполнения.</w:t>
      </w:r>
    </w:p>
    <w:p w14:paraId="6C9B9A3E"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i/>
          <w:sz w:val="27"/>
          <w:szCs w:val="27"/>
          <w:u w:val="single"/>
          <w:lang w:eastAsia="ru-RU"/>
        </w:rPr>
      </w:pPr>
      <w:r w:rsidRPr="00476C5E">
        <w:rPr>
          <w:rFonts w:ascii="Times New Roman" w:eastAsia="Times New Roman" w:hAnsi="Times New Roman" w:cs="Times New Roman"/>
          <w:i/>
          <w:sz w:val="27"/>
          <w:szCs w:val="27"/>
          <w:u w:val="single"/>
          <w:lang w:eastAsia="ru-RU"/>
        </w:rPr>
        <w:t>Анализ основных видов деятельности учреждения.</w:t>
      </w:r>
    </w:p>
    <w:p w14:paraId="287929C5"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в нарушение ст. 69.2. Бюджетного кодекса РФ основные виды деятельности и работы, указанные в муниципальном задании, не соответствуют основным видам деятельности, поименованным в Уставе МАУДО «ДШИ им. Р.Н. Розен»</w:t>
      </w:r>
    </w:p>
    <w:p w14:paraId="4B443E1C"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i/>
          <w:sz w:val="27"/>
          <w:szCs w:val="27"/>
          <w:u w:val="single"/>
          <w:lang w:eastAsia="ru-RU"/>
        </w:rPr>
        <w:t xml:space="preserve"> Формирование и выполнение муниципального задания на оказание муниципальных услуг (выполнение работ)</w:t>
      </w:r>
      <w:r w:rsidRPr="00476C5E">
        <w:rPr>
          <w:rFonts w:ascii="Times New Roman" w:eastAsia="Times New Roman" w:hAnsi="Times New Roman" w:cs="Times New Roman"/>
          <w:sz w:val="27"/>
          <w:szCs w:val="27"/>
          <w:lang w:eastAsia="ru-RU"/>
        </w:rPr>
        <w:t>.</w:t>
      </w:r>
    </w:p>
    <w:p w14:paraId="140FA652"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при формировании муниципального задания МАУДО «ДШИ им. Р.Н. Розен» на 2023 год и плановый период 2024 и 2025 годов (утв. 30.12.2022г. с изменениями) Управлением указаны утратившие силу нормативные правовые акты;</w:t>
      </w:r>
    </w:p>
    <w:p w14:paraId="376C4BB7"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установлено нарушение п.3 ст.69.2 Бюджетного кодекса РФ, п.4 Постановления администрации Кунгурского муниципального округа Пермского края от 21.09.2021г. №1008-171-01-09 в части несоответствия уникального номера работы коду, установленному в общероссийском перечне (классификаторе) государственных (муниципальных) услуг и работ;</w:t>
      </w:r>
    </w:p>
    <w:p w14:paraId="50A18099"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xml:space="preserve">- в нарушение Постановления администрации Кунгурского муниципального округа Пермского края от 21.09.2021г. №1008-171-01-09 изменения в муниципальное задание на оказание муниципальных услуг (выполнение работ) на 2023 год и плановый период 2024 и 2025 годов МАУДО </w:t>
      </w:r>
      <w:r w:rsidRPr="00476C5E">
        <w:rPr>
          <w:rFonts w:ascii="Times New Roman" w:eastAsia="Times New Roman" w:hAnsi="Times New Roman" w:cs="Times New Roman"/>
          <w:sz w:val="27"/>
          <w:szCs w:val="27"/>
          <w:lang w:eastAsia="ru-RU"/>
        </w:rPr>
        <w:lastRenderedPageBreak/>
        <w:t xml:space="preserve">«ДШИ им. Р.Н. Розен»  внесены приказом начальника </w:t>
      </w:r>
      <w:proofErr w:type="spellStart"/>
      <w:r w:rsidRPr="00476C5E">
        <w:rPr>
          <w:rFonts w:ascii="Times New Roman" w:eastAsia="Times New Roman" w:hAnsi="Times New Roman" w:cs="Times New Roman"/>
          <w:sz w:val="27"/>
          <w:szCs w:val="27"/>
          <w:lang w:eastAsia="ru-RU"/>
        </w:rPr>
        <w:t>УКиС</w:t>
      </w:r>
      <w:proofErr w:type="spellEnd"/>
      <w:r w:rsidRPr="00476C5E">
        <w:rPr>
          <w:rFonts w:ascii="Times New Roman" w:eastAsia="Times New Roman" w:hAnsi="Times New Roman" w:cs="Times New Roman"/>
          <w:sz w:val="27"/>
          <w:szCs w:val="27"/>
          <w:lang w:eastAsia="ru-RU"/>
        </w:rPr>
        <w:t xml:space="preserve"> спустя 2 месяца после реорганизации; </w:t>
      </w:r>
    </w:p>
    <w:p w14:paraId="5ECF549B" w14:textId="77777777" w:rsidR="00476C5E" w:rsidRPr="00476C5E" w:rsidRDefault="00476C5E" w:rsidP="00476C5E">
      <w:pPr>
        <w:autoSpaceDE w:val="0"/>
        <w:autoSpaceDN w:val="0"/>
        <w:adjustRightInd w:val="0"/>
        <w:spacing w:after="0" w:line="276" w:lineRule="auto"/>
        <w:ind w:firstLine="709"/>
        <w:jc w:val="both"/>
        <w:rPr>
          <w:rFonts w:ascii="Times New Roman" w:eastAsia="Times New Roman" w:hAnsi="Times New Roman" w:cs="Times New Roman"/>
          <w:bCs/>
          <w:sz w:val="27"/>
          <w:szCs w:val="27"/>
          <w:lang w:eastAsia="ru-RU"/>
        </w:rPr>
      </w:pPr>
      <w:r w:rsidRPr="00476C5E">
        <w:rPr>
          <w:rFonts w:ascii="Times New Roman" w:eastAsia="Times New Roman" w:hAnsi="Times New Roman" w:cs="Times New Roman"/>
          <w:sz w:val="27"/>
          <w:szCs w:val="27"/>
          <w:lang w:eastAsia="ru-RU"/>
        </w:rPr>
        <w:t xml:space="preserve">- Порядком осуществления контроля за выполнением муниципального задания от 15.04.2022г. №171-06-01-07-150 не </w:t>
      </w:r>
      <w:r w:rsidRPr="00476C5E">
        <w:rPr>
          <w:rFonts w:ascii="Times New Roman" w:eastAsia="Times New Roman" w:hAnsi="Times New Roman" w:cs="Times New Roman"/>
          <w:bCs/>
          <w:sz w:val="27"/>
          <w:szCs w:val="27"/>
          <w:lang w:eastAsia="ru-RU"/>
        </w:rPr>
        <w:t>определено, что является источником информации для заполнения отчета о выполнении муниципального задания;</w:t>
      </w:r>
    </w:p>
    <w:p w14:paraId="52EDB525" w14:textId="77777777" w:rsidR="00476C5E" w:rsidRPr="00476C5E" w:rsidRDefault="00476C5E" w:rsidP="00476C5E">
      <w:pPr>
        <w:autoSpaceDE w:val="0"/>
        <w:autoSpaceDN w:val="0"/>
        <w:adjustRightInd w:val="0"/>
        <w:spacing w:after="0" w:line="276" w:lineRule="auto"/>
        <w:ind w:firstLine="709"/>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bCs/>
          <w:sz w:val="27"/>
          <w:szCs w:val="27"/>
          <w:lang w:eastAsia="ru-RU"/>
        </w:rPr>
        <w:t>- установлено невыполнение показателя объема муниципальной услуги «Реализация дополнительных предпрофессиональных программ в области искусств» по направлению «струнные инструменты», что предусмотрено допустимым (возможным) отклонением, утвержденным муниципальным заданием на 2023 год.</w:t>
      </w:r>
    </w:p>
    <w:p w14:paraId="044B296E"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i/>
          <w:sz w:val="27"/>
          <w:szCs w:val="27"/>
          <w:u w:val="single"/>
          <w:lang w:eastAsia="ru-RU"/>
        </w:rPr>
      </w:pPr>
      <w:r w:rsidRPr="00476C5E">
        <w:rPr>
          <w:rFonts w:ascii="Times New Roman" w:eastAsia="Times New Roman" w:hAnsi="Times New Roman" w:cs="Times New Roman"/>
          <w:i/>
          <w:sz w:val="27"/>
          <w:szCs w:val="27"/>
          <w:u w:val="single"/>
          <w:lang w:eastAsia="ru-RU"/>
        </w:rPr>
        <w:t>Финансовое обеспечение выполнения муниципального задания.</w:t>
      </w:r>
    </w:p>
    <w:p w14:paraId="52812465"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в нарушение п.13,30 Постановления администрации Кунгурского муниципального округа Пермского края от 21.09.2021г. № 1008-171-01-09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на 2023 год заключено ранее, чем утверждено муниципальное задание на 2023 год, т.е. размер субсидии на выполнение муниципального задания определен без  объёмных показателей муниципальных услуг;</w:t>
      </w:r>
    </w:p>
    <w:p w14:paraId="3F5E22D0"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в нарушение п.30 Постановления администрации Кунгурского муниципального округа Пермского края от 21.09.2021г. № 1008-171-01-09 Соглашение между учредителем и МАУДО «ДШИ им. Р.Н. Розен» заключалось в проверяемом периоде только на один финансовый год, без учета плановых периодов;</w:t>
      </w:r>
    </w:p>
    <w:p w14:paraId="196A6386"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в нарушение Постановления администрации Кунгурского муниципального округа Пермского края от 21.09.2021г. № 1008-171-01-09, Соглашения о порядке и условиях предоставления субсидии уставлено несоответствие сумм предоставления субсидии согласно уставленному муниципальному заданию с учетом нормативных затрат на оказание муниципальных услуг;</w:t>
      </w:r>
    </w:p>
    <w:p w14:paraId="2178DCFB"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xml:space="preserve">- в нарушение бюджетного законодательства расчет суммы субсидии производился при отсутствии изменений размера нормативных затрат на оказание муниципальных услуг на 2023 г и плановый период 2024 и 2025гг. и уточнения показателей </w:t>
      </w:r>
      <w:proofErr w:type="gramStart"/>
      <w:r w:rsidRPr="00476C5E">
        <w:rPr>
          <w:rFonts w:ascii="Times New Roman" w:eastAsia="Times New Roman" w:hAnsi="Times New Roman" w:cs="Times New Roman"/>
          <w:sz w:val="27"/>
          <w:szCs w:val="27"/>
          <w:lang w:eastAsia="ru-RU"/>
        </w:rPr>
        <w:t>объема  муниципальных</w:t>
      </w:r>
      <w:proofErr w:type="gramEnd"/>
      <w:r w:rsidRPr="00476C5E">
        <w:rPr>
          <w:rFonts w:ascii="Times New Roman" w:eastAsia="Times New Roman" w:hAnsi="Times New Roman" w:cs="Times New Roman"/>
          <w:sz w:val="27"/>
          <w:szCs w:val="27"/>
          <w:lang w:eastAsia="ru-RU"/>
        </w:rPr>
        <w:t xml:space="preserve"> услуг;</w:t>
      </w:r>
    </w:p>
    <w:p w14:paraId="34C23FBB"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xml:space="preserve">- нарушены требования Постановления администрации Кунгурского муниципального округа Пермского края от 21.09.2021г. № 1008-171-01-09   в части внесения изменения в размер нормативных затрат на оказание муниципальных услуг (выполнение работ) на 2023 </w:t>
      </w:r>
      <w:proofErr w:type="gramStart"/>
      <w:r w:rsidRPr="00476C5E">
        <w:rPr>
          <w:rFonts w:ascii="Times New Roman" w:eastAsia="Times New Roman" w:hAnsi="Times New Roman" w:cs="Times New Roman"/>
          <w:sz w:val="27"/>
          <w:szCs w:val="27"/>
          <w:lang w:eastAsia="ru-RU"/>
        </w:rPr>
        <w:t>год  и</w:t>
      </w:r>
      <w:proofErr w:type="gramEnd"/>
      <w:r w:rsidRPr="00476C5E">
        <w:rPr>
          <w:rFonts w:ascii="Times New Roman" w:eastAsia="Times New Roman" w:hAnsi="Times New Roman" w:cs="Times New Roman"/>
          <w:sz w:val="27"/>
          <w:szCs w:val="27"/>
          <w:lang w:eastAsia="ru-RU"/>
        </w:rPr>
        <w:t xml:space="preserve"> плановый период 2024 и 2025 годов;</w:t>
      </w:r>
    </w:p>
    <w:p w14:paraId="1B13CBC4"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lastRenderedPageBreak/>
        <w:t>- утвержденная Управлением типовая форма Соглашения о порядке и условиях предоставления субсидии на финансовое обеспечение выполнения муниципального задания противоречит правилам финансового обеспечения выполнения муниципального задания на оказание муниципальных услуг (выполнение работ), закрепленным действующим нормативным правовым актом муниципалитета;</w:t>
      </w:r>
    </w:p>
    <w:p w14:paraId="617CE815"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в нарушение п.31 Постановления администрации Кунгурского муниципального округа Пермского края от 21.09.2021г. № 1008-171-01-09 перечисление субсидии МАУДО «ДШИ им. Р.Н. Розен» на финансовое обеспечение выполнения муниципального задания осуществлялось Управлением в 2023 году не ежемесячно;</w:t>
      </w:r>
    </w:p>
    <w:p w14:paraId="0FE04B38" w14:textId="77777777" w:rsidR="00476C5E" w:rsidRPr="00476C5E" w:rsidRDefault="00476C5E" w:rsidP="00476C5E">
      <w:pPr>
        <w:autoSpaceDE w:val="0"/>
        <w:autoSpaceDN w:val="0"/>
        <w:adjustRightInd w:val="0"/>
        <w:spacing w:after="0" w:line="276" w:lineRule="auto"/>
        <w:ind w:firstLine="708"/>
        <w:jc w:val="both"/>
        <w:rPr>
          <w:rFonts w:ascii="Times New Roman" w:eastAsia="Times New Roman" w:hAnsi="Times New Roman" w:cs="Times New Roman"/>
          <w:sz w:val="27"/>
          <w:szCs w:val="27"/>
          <w:lang w:eastAsia="ru-RU"/>
        </w:rPr>
      </w:pPr>
      <w:r w:rsidRPr="00476C5E">
        <w:rPr>
          <w:rFonts w:ascii="Times New Roman" w:eastAsia="Times New Roman" w:hAnsi="Times New Roman" w:cs="Times New Roman"/>
          <w:sz w:val="27"/>
          <w:szCs w:val="27"/>
          <w:lang w:eastAsia="ru-RU"/>
        </w:rPr>
        <w:t xml:space="preserve">- типовая форма Графика предоставления субсидий, являющегося приложением № 1 </w:t>
      </w:r>
      <w:proofErr w:type="gramStart"/>
      <w:r w:rsidRPr="00476C5E">
        <w:rPr>
          <w:rFonts w:ascii="Times New Roman" w:eastAsia="Times New Roman" w:hAnsi="Times New Roman" w:cs="Times New Roman"/>
          <w:sz w:val="27"/>
          <w:szCs w:val="27"/>
          <w:lang w:eastAsia="ru-RU"/>
        </w:rPr>
        <w:t>к типовому Соглашению</w:t>
      </w:r>
      <w:proofErr w:type="gramEnd"/>
      <w:r w:rsidRPr="00476C5E">
        <w:rPr>
          <w:rFonts w:ascii="Times New Roman" w:eastAsia="Times New Roman" w:hAnsi="Times New Roman" w:cs="Times New Roman"/>
          <w:sz w:val="27"/>
          <w:szCs w:val="27"/>
          <w:lang w:eastAsia="ru-RU"/>
        </w:rPr>
        <w:t xml:space="preserve"> не соответствует форме графика предоставления субсидии.</w:t>
      </w:r>
    </w:p>
    <w:p w14:paraId="15F8F0A1" w14:textId="77777777" w:rsidR="00476C5E" w:rsidRPr="00476C5E" w:rsidRDefault="00476C5E" w:rsidP="00476C5E">
      <w:pPr>
        <w:spacing w:after="0" w:line="276" w:lineRule="auto"/>
        <w:ind w:firstLine="567"/>
        <w:jc w:val="both"/>
        <w:rPr>
          <w:rFonts w:ascii="Times New Roman" w:eastAsia="Calibri" w:hAnsi="Times New Roman" w:cs="Times New Roman"/>
          <w:sz w:val="27"/>
          <w:szCs w:val="27"/>
          <w:lang w:eastAsia="ru-RU"/>
        </w:rPr>
      </w:pPr>
      <w:r w:rsidRPr="00476C5E">
        <w:rPr>
          <w:rFonts w:ascii="Times New Roman" w:eastAsia="Times New Roman" w:hAnsi="Times New Roman" w:cs="Times New Roman"/>
          <w:sz w:val="27"/>
          <w:szCs w:val="27"/>
          <w:lang w:eastAsia="ru-RU"/>
        </w:rPr>
        <w:t xml:space="preserve">Всего по результатам проверки достоверности отчета об исполнении муниципального задания (формирование и выполнение муниципального задания) в </w:t>
      </w:r>
      <w:r w:rsidRPr="00476C5E">
        <w:rPr>
          <w:rFonts w:ascii="Times New Roman" w:eastAsia="Times New Roman" w:hAnsi="Times New Roman" w:cs="Times New Roman"/>
          <w:bCs/>
          <w:sz w:val="27"/>
          <w:szCs w:val="27"/>
          <w:lang w:eastAsia="ru-RU"/>
        </w:rPr>
        <w:t>Муниципальном автономном учреждении дополнительного образования «Детская школа искусств им. Р.Н. Розен»</w:t>
      </w:r>
      <w:r w:rsidRPr="00476C5E">
        <w:rPr>
          <w:rFonts w:ascii="Times New Roman" w:eastAsia="Times New Roman" w:hAnsi="Times New Roman" w:cs="Times New Roman"/>
          <w:b/>
          <w:sz w:val="27"/>
          <w:szCs w:val="27"/>
          <w:lang w:eastAsia="ru-RU"/>
        </w:rPr>
        <w:t xml:space="preserve"> </w:t>
      </w:r>
      <w:r w:rsidRPr="00476C5E">
        <w:rPr>
          <w:rFonts w:ascii="Times New Roman" w:eastAsia="Times New Roman" w:hAnsi="Times New Roman" w:cs="Times New Roman"/>
          <w:sz w:val="27"/>
          <w:szCs w:val="27"/>
          <w:lang w:eastAsia="ru-RU"/>
        </w:rPr>
        <w:t>за 2023г. финансовых нарушений не установлено.</w:t>
      </w:r>
    </w:p>
    <w:bookmarkEnd w:id="0"/>
    <w:p w14:paraId="7F26A5CC" w14:textId="77777777" w:rsidR="00197268" w:rsidRPr="00476C5E" w:rsidRDefault="00197268" w:rsidP="003E5B7C">
      <w:pPr>
        <w:spacing w:after="0" w:line="240" w:lineRule="auto"/>
        <w:jc w:val="both"/>
        <w:rPr>
          <w:rFonts w:ascii="Times New Roman" w:eastAsia="Times New Roman" w:hAnsi="Times New Roman" w:cs="Times New Roman"/>
          <w:sz w:val="27"/>
          <w:szCs w:val="27"/>
          <w:u w:val="single"/>
          <w:lang w:eastAsia="ru-RU"/>
        </w:rPr>
      </w:pPr>
    </w:p>
    <w:sectPr w:rsidR="00197268" w:rsidRPr="00476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D648E"/>
    <w:multiLevelType w:val="hybridMultilevel"/>
    <w:tmpl w:val="1ABAB7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C53B6"/>
    <w:multiLevelType w:val="hybridMultilevel"/>
    <w:tmpl w:val="CFBCF6E0"/>
    <w:lvl w:ilvl="0" w:tplc="6E925262">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47DD1FC0"/>
    <w:multiLevelType w:val="hybridMultilevel"/>
    <w:tmpl w:val="FE1C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AF72D1"/>
    <w:multiLevelType w:val="hybridMultilevel"/>
    <w:tmpl w:val="B044B50C"/>
    <w:lvl w:ilvl="0" w:tplc="7B668B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1546798719">
    <w:abstractNumId w:val="1"/>
  </w:num>
  <w:num w:numId="2" w16cid:durableId="657081037">
    <w:abstractNumId w:val="3"/>
  </w:num>
  <w:num w:numId="3" w16cid:durableId="419330596">
    <w:abstractNumId w:val="2"/>
  </w:num>
  <w:num w:numId="4" w16cid:durableId="90276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89"/>
    <w:rsid w:val="00185E01"/>
    <w:rsid w:val="00197268"/>
    <w:rsid w:val="001B786C"/>
    <w:rsid w:val="001E0926"/>
    <w:rsid w:val="002B7BB3"/>
    <w:rsid w:val="003707F3"/>
    <w:rsid w:val="003E5B7C"/>
    <w:rsid w:val="00436739"/>
    <w:rsid w:val="00461211"/>
    <w:rsid w:val="00476C5E"/>
    <w:rsid w:val="00480AC8"/>
    <w:rsid w:val="00582B2A"/>
    <w:rsid w:val="0061017C"/>
    <w:rsid w:val="006308E8"/>
    <w:rsid w:val="0064705A"/>
    <w:rsid w:val="006645B3"/>
    <w:rsid w:val="00695624"/>
    <w:rsid w:val="00880D6D"/>
    <w:rsid w:val="009003CF"/>
    <w:rsid w:val="00A628D1"/>
    <w:rsid w:val="00A73213"/>
    <w:rsid w:val="00AC6B63"/>
    <w:rsid w:val="00AD6658"/>
    <w:rsid w:val="00B40335"/>
    <w:rsid w:val="00B73A2D"/>
    <w:rsid w:val="00C215F5"/>
    <w:rsid w:val="00D919D7"/>
    <w:rsid w:val="00D955BB"/>
    <w:rsid w:val="00E57881"/>
    <w:rsid w:val="00E71B9D"/>
    <w:rsid w:val="00F42796"/>
    <w:rsid w:val="00F91E67"/>
    <w:rsid w:val="00F9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788F"/>
  <w15:chartTrackingRefBased/>
  <w15:docId w15:val="{F6A8B83D-1CF3-4E23-851C-01030A04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3A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0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us.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Кугнур Финансы</dc:creator>
  <cp:keywords/>
  <dc:description/>
  <cp:lastModifiedBy>Кугнур Финансы</cp:lastModifiedBy>
  <cp:revision>28</cp:revision>
  <dcterms:created xsi:type="dcterms:W3CDTF">2023-01-30T06:22:00Z</dcterms:created>
  <dcterms:modified xsi:type="dcterms:W3CDTF">2024-12-13T06:26:00Z</dcterms:modified>
</cp:coreProperties>
</file>